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91A08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bookmarkStart w:id="0" w:name="_GoBack"/>
      <w:bookmarkEnd w:id="0"/>
    </w:p>
    <w:p w14:paraId="5D034AA8"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西安市超比例分散安排残疾人就业单位残疾人职工花名册</w:t>
      </w:r>
    </w:p>
    <w:p w14:paraId="01F88C54">
      <w:pPr>
        <w:tabs>
          <w:tab w:val="center" w:pos="6979"/>
        </w:tabs>
        <w:ind w:firstLine="140" w:firstLineChars="50"/>
        <w:rPr>
          <w:rFonts w:ascii="仿宋_GB2312" w:hAnsi="仿宋" w:eastAsia="仿宋_GB2312" w:cs="仿宋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用人单位（盖章）：                                                             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年</w:t>
      </w:r>
    </w:p>
    <w:tbl>
      <w:tblPr>
        <w:tblStyle w:val="3"/>
        <w:tblW w:w="14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78"/>
        <w:gridCol w:w="980"/>
        <w:gridCol w:w="1442"/>
        <w:gridCol w:w="3359"/>
        <w:gridCol w:w="1428"/>
        <w:gridCol w:w="1806"/>
        <w:gridCol w:w="1571"/>
        <w:gridCol w:w="1200"/>
        <w:gridCol w:w="1453"/>
      </w:tblGrid>
      <w:tr w14:paraId="5BCAA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30" w:type="dxa"/>
            <w:vAlign w:val="center"/>
          </w:tcPr>
          <w:p w14:paraId="0D7A88C5">
            <w:pPr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序号</w:t>
            </w:r>
          </w:p>
        </w:tc>
        <w:tc>
          <w:tcPr>
            <w:tcW w:w="1078" w:type="dxa"/>
            <w:vAlign w:val="center"/>
          </w:tcPr>
          <w:p w14:paraId="5DB2A396">
            <w:pPr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姓 名</w:t>
            </w:r>
          </w:p>
        </w:tc>
        <w:tc>
          <w:tcPr>
            <w:tcW w:w="980" w:type="dxa"/>
            <w:vAlign w:val="center"/>
          </w:tcPr>
          <w:p w14:paraId="18B4D6F1">
            <w:pPr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性别</w:t>
            </w:r>
          </w:p>
        </w:tc>
        <w:tc>
          <w:tcPr>
            <w:tcW w:w="1442" w:type="dxa"/>
            <w:vAlign w:val="center"/>
          </w:tcPr>
          <w:p w14:paraId="551700A0">
            <w:pPr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出生年月</w:t>
            </w:r>
          </w:p>
        </w:tc>
        <w:tc>
          <w:tcPr>
            <w:tcW w:w="3359" w:type="dxa"/>
            <w:vAlign w:val="center"/>
          </w:tcPr>
          <w:p w14:paraId="26CC9565">
            <w:pPr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残疾证号</w:t>
            </w:r>
          </w:p>
        </w:tc>
        <w:tc>
          <w:tcPr>
            <w:tcW w:w="1428" w:type="dxa"/>
            <w:vAlign w:val="center"/>
          </w:tcPr>
          <w:p w14:paraId="36B4E084">
            <w:pPr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残疾类别及等级</w:t>
            </w:r>
          </w:p>
        </w:tc>
        <w:tc>
          <w:tcPr>
            <w:tcW w:w="1806" w:type="dxa"/>
            <w:vAlign w:val="center"/>
          </w:tcPr>
          <w:p w14:paraId="46FACB05">
            <w:pPr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现任岗位</w:t>
            </w:r>
          </w:p>
        </w:tc>
        <w:tc>
          <w:tcPr>
            <w:tcW w:w="1571" w:type="dxa"/>
            <w:vAlign w:val="center"/>
          </w:tcPr>
          <w:p w14:paraId="68016D58">
            <w:pPr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月均工资</w:t>
            </w:r>
          </w:p>
        </w:tc>
        <w:tc>
          <w:tcPr>
            <w:tcW w:w="1200" w:type="dxa"/>
            <w:vAlign w:val="center"/>
          </w:tcPr>
          <w:p w14:paraId="4DC292D2">
            <w:pPr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缴纳社保月数</w:t>
            </w:r>
          </w:p>
        </w:tc>
        <w:tc>
          <w:tcPr>
            <w:tcW w:w="1453" w:type="dxa"/>
            <w:vAlign w:val="center"/>
          </w:tcPr>
          <w:p w14:paraId="32FAE6B5">
            <w:pPr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联系方式</w:t>
            </w:r>
          </w:p>
        </w:tc>
      </w:tr>
      <w:tr w14:paraId="0847B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30" w:type="dxa"/>
          </w:tcPr>
          <w:p w14:paraId="2DD1F7AB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8" w:type="dxa"/>
          </w:tcPr>
          <w:p w14:paraId="705D871A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80" w:type="dxa"/>
          </w:tcPr>
          <w:p w14:paraId="308218E6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42" w:type="dxa"/>
          </w:tcPr>
          <w:p w14:paraId="1F44A255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359" w:type="dxa"/>
          </w:tcPr>
          <w:p w14:paraId="182C4B9D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28" w:type="dxa"/>
          </w:tcPr>
          <w:p w14:paraId="0E29A886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14:paraId="2798D066">
            <w:pPr>
              <w:spacing w:line="24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14:paraId="7931A7B9">
            <w:pPr>
              <w:spacing w:line="24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2864C696">
            <w:pPr>
              <w:spacing w:line="24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14:paraId="08A1B3F4">
            <w:pPr>
              <w:spacing w:line="24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</w:p>
        </w:tc>
      </w:tr>
      <w:tr w14:paraId="612AE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30" w:type="dxa"/>
          </w:tcPr>
          <w:p w14:paraId="3B7232F3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8" w:type="dxa"/>
          </w:tcPr>
          <w:p w14:paraId="2BE1AE0F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80" w:type="dxa"/>
          </w:tcPr>
          <w:p w14:paraId="42F8187C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42" w:type="dxa"/>
          </w:tcPr>
          <w:p w14:paraId="593E686D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359" w:type="dxa"/>
          </w:tcPr>
          <w:p w14:paraId="384FA53D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28" w:type="dxa"/>
          </w:tcPr>
          <w:p w14:paraId="40205B38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06" w:type="dxa"/>
          </w:tcPr>
          <w:p w14:paraId="50527F75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71" w:type="dxa"/>
          </w:tcPr>
          <w:p w14:paraId="69C9D9AA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00" w:type="dxa"/>
          </w:tcPr>
          <w:p w14:paraId="79947B9C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53" w:type="dxa"/>
          </w:tcPr>
          <w:p w14:paraId="65480F34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6DE6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30" w:type="dxa"/>
          </w:tcPr>
          <w:p w14:paraId="41A8FD71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8" w:type="dxa"/>
          </w:tcPr>
          <w:p w14:paraId="307647D5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80" w:type="dxa"/>
          </w:tcPr>
          <w:p w14:paraId="214FFE30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42" w:type="dxa"/>
          </w:tcPr>
          <w:p w14:paraId="29F26BB9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359" w:type="dxa"/>
          </w:tcPr>
          <w:p w14:paraId="2BC1CC27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28" w:type="dxa"/>
          </w:tcPr>
          <w:p w14:paraId="10CBBCE7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06" w:type="dxa"/>
          </w:tcPr>
          <w:p w14:paraId="36B19227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71" w:type="dxa"/>
          </w:tcPr>
          <w:p w14:paraId="14A756C3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00" w:type="dxa"/>
          </w:tcPr>
          <w:p w14:paraId="2B50F8B8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53" w:type="dxa"/>
          </w:tcPr>
          <w:p w14:paraId="1B1C8A3A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6D796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30" w:type="dxa"/>
          </w:tcPr>
          <w:p w14:paraId="3EF4F5C5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8" w:type="dxa"/>
          </w:tcPr>
          <w:p w14:paraId="3190BD99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80" w:type="dxa"/>
          </w:tcPr>
          <w:p w14:paraId="2CE2A37E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42" w:type="dxa"/>
          </w:tcPr>
          <w:p w14:paraId="18423643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359" w:type="dxa"/>
          </w:tcPr>
          <w:p w14:paraId="6F313ACB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28" w:type="dxa"/>
          </w:tcPr>
          <w:p w14:paraId="55F76159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06" w:type="dxa"/>
          </w:tcPr>
          <w:p w14:paraId="5991AC6A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71" w:type="dxa"/>
          </w:tcPr>
          <w:p w14:paraId="2645B5AE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00" w:type="dxa"/>
          </w:tcPr>
          <w:p w14:paraId="60453212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53" w:type="dxa"/>
          </w:tcPr>
          <w:p w14:paraId="56B50800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66E7A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30" w:type="dxa"/>
          </w:tcPr>
          <w:p w14:paraId="0A1DB1DF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8" w:type="dxa"/>
          </w:tcPr>
          <w:p w14:paraId="00ACEEE6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80" w:type="dxa"/>
          </w:tcPr>
          <w:p w14:paraId="4CACE991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42" w:type="dxa"/>
          </w:tcPr>
          <w:p w14:paraId="570647F3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359" w:type="dxa"/>
          </w:tcPr>
          <w:p w14:paraId="5F8FCCA6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28" w:type="dxa"/>
          </w:tcPr>
          <w:p w14:paraId="36BDA951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06" w:type="dxa"/>
          </w:tcPr>
          <w:p w14:paraId="6DDC3B41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71" w:type="dxa"/>
          </w:tcPr>
          <w:p w14:paraId="65CE515E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00" w:type="dxa"/>
          </w:tcPr>
          <w:p w14:paraId="06831D75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53" w:type="dxa"/>
          </w:tcPr>
          <w:p w14:paraId="1644553A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3DCB3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30" w:type="dxa"/>
          </w:tcPr>
          <w:p w14:paraId="5882691B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8" w:type="dxa"/>
          </w:tcPr>
          <w:p w14:paraId="47CE021B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80" w:type="dxa"/>
          </w:tcPr>
          <w:p w14:paraId="1168C4A8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42" w:type="dxa"/>
          </w:tcPr>
          <w:p w14:paraId="1AE6E275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359" w:type="dxa"/>
          </w:tcPr>
          <w:p w14:paraId="7EDFB32D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28" w:type="dxa"/>
          </w:tcPr>
          <w:p w14:paraId="49D50328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06" w:type="dxa"/>
          </w:tcPr>
          <w:p w14:paraId="77A37350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71" w:type="dxa"/>
          </w:tcPr>
          <w:p w14:paraId="5DE73D0C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00" w:type="dxa"/>
          </w:tcPr>
          <w:p w14:paraId="0AD2528C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53" w:type="dxa"/>
          </w:tcPr>
          <w:p w14:paraId="51DE559C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3A60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30" w:type="dxa"/>
          </w:tcPr>
          <w:p w14:paraId="161399F0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8" w:type="dxa"/>
          </w:tcPr>
          <w:p w14:paraId="4D30C745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80" w:type="dxa"/>
          </w:tcPr>
          <w:p w14:paraId="648E096C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42" w:type="dxa"/>
          </w:tcPr>
          <w:p w14:paraId="7E4D2F6A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359" w:type="dxa"/>
          </w:tcPr>
          <w:p w14:paraId="6BD87669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28" w:type="dxa"/>
          </w:tcPr>
          <w:p w14:paraId="6A12985F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06" w:type="dxa"/>
          </w:tcPr>
          <w:p w14:paraId="4C2D1A5B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71" w:type="dxa"/>
          </w:tcPr>
          <w:p w14:paraId="55F3F60A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00" w:type="dxa"/>
          </w:tcPr>
          <w:p w14:paraId="08681699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53" w:type="dxa"/>
          </w:tcPr>
          <w:p w14:paraId="5477F3B8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54C4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30" w:type="dxa"/>
          </w:tcPr>
          <w:p w14:paraId="7CE0088C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8" w:type="dxa"/>
          </w:tcPr>
          <w:p w14:paraId="23B87DF4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80" w:type="dxa"/>
          </w:tcPr>
          <w:p w14:paraId="1149358E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42" w:type="dxa"/>
          </w:tcPr>
          <w:p w14:paraId="5F46133C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359" w:type="dxa"/>
          </w:tcPr>
          <w:p w14:paraId="70189D61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28" w:type="dxa"/>
          </w:tcPr>
          <w:p w14:paraId="6E90F89F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06" w:type="dxa"/>
          </w:tcPr>
          <w:p w14:paraId="46E8790D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71" w:type="dxa"/>
          </w:tcPr>
          <w:p w14:paraId="0DF277A1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00" w:type="dxa"/>
          </w:tcPr>
          <w:p w14:paraId="332BBA4A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53" w:type="dxa"/>
          </w:tcPr>
          <w:p w14:paraId="5AA72483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8C81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30" w:type="dxa"/>
          </w:tcPr>
          <w:p w14:paraId="50FA7404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8" w:type="dxa"/>
          </w:tcPr>
          <w:p w14:paraId="6E053470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80" w:type="dxa"/>
          </w:tcPr>
          <w:p w14:paraId="0BE74640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42" w:type="dxa"/>
          </w:tcPr>
          <w:p w14:paraId="1D2C9D6D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359" w:type="dxa"/>
          </w:tcPr>
          <w:p w14:paraId="468C6B31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28" w:type="dxa"/>
          </w:tcPr>
          <w:p w14:paraId="79F97CFD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06" w:type="dxa"/>
          </w:tcPr>
          <w:p w14:paraId="0537BD08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71" w:type="dxa"/>
          </w:tcPr>
          <w:p w14:paraId="449D5743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00" w:type="dxa"/>
          </w:tcPr>
          <w:p w14:paraId="490E8A65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53" w:type="dxa"/>
          </w:tcPr>
          <w:p w14:paraId="18232A00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438FD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30" w:type="dxa"/>
          </w:tcPr>
          <w:p w14:paraId="303B72B1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78" w:type="dxa"/>
          </w:tcPr>
          <w:p w14:paraId="78061470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80" w:type="dxa"/>
          </w:tcPr>
          <w:p w14:paraId="18C69CE4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42" w:type="dxa"/>
          </w:tcPr>
          <w:p w14:paraId="7AFFF7F9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359" w:type="dxa"/>
          </w:tcPr>
          <w:p w14:paraId="26248D89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28" w:type="dxa"/>
          </w:tcPr>
          <w:p w14:paraId="065237DA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06" w:type="dxa"/>
          </w:tcPr>
          <w:p w14:paraId="049CA2D0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71" w:type="dxa"/>
          </w:tcPr>
          <w:p w14:paraId="317CB67C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00" w:type="dxa"/>
          </w:tcPr>
          <w:p w14:paraId="7110664A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53" w:type="dxa"/>
          </w:tcPr>
          <w:p w14:paraId="44665D0E">
            <w:pPr>
              <w:spacing w:line="44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 w14:paraId="63A9487A">
      <w:pPr>
        <w:spacing w:line="440" w:lineRule="exact"/>
      </w:pPr>
      <w:r>
        <w:rPr>
          <w:rFonts w:hint="eastAsia" w:ascii="宋体" w:hAnsi="宋体" w:cs="宋体"/>
          <w:b/>
          <w:bCs/>
          <w:szCs w:val="21"/>
        </w:rPr>
        <w:t xml:space="preserve">   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 xml:space="preserve">    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填表人：                                      填表日期：      年   月   日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B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2025-03-26T08:51:38Z</dcterms:created>
  <dc:creator>DELL</dc:creator>
  <cp:lastModifiedBy>婷婷</cp:lastModifiedBy>
  <dcterms:modified xsi:type="dcterms:W3CDTF">2025-03-26T08:52:32Z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eyJoZGlkIjoiYjk5Zjc3YWUyY2U5NGVjOGE3YjA4YzBlM2VjMDdiZmQiLCJ1c2VySWQiOiI1MDUxNTUwMDUifQ==</vt:lpwstr>
  </property>
  <property fmtid="{D5CDD505-2E9C-101B-9397-08002B2CF9AE}" pid="4" name="ICV">
    <vt:lpwstr>E7CDBBDFDDB24190B13B8C3227ACC470_12</vt:lpwstr>
  </property>
</Properties>
</file>