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D9D03">
      <w:pPr>
        <w:spacing w:before="261" w:line="224" w:lineRule="auto"/>
        <w:ind w:left="34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34"/>
          <w:szCs w:val="34"/>
        </w:rPr>
        <w:t>附件4</w:t>
      </w:r>
    </w:p>
    <w:p w14:paraId="3ABB1A1F">
      <w:pPr>
        <w:spacing w:line="310" w:lineRule="auto"/>
        <w:rPr>
          <w:rFonts w:ascii="Arial"/>
          <w:sz w:val="21"/>
        </w:rPr>
      </w:pPr>
      <w:bookmarkStart w:id="0" w:name="_GoBack"/>
      <w:bookmarkEnd w:id="0"/>
    </w:p>
    <w:p w14:paraId="0705EF3F">
      <w:pPr>
        <w:spacing w:line="310" w:lineRule="auto"/>
        <w:rPr>
          <w:rFonts w:ascii="Arial"/>
          <w:sz w:val="21"/>
        </w:rPr>
      </w:pPr>
    </w:p>
    <w:p w14:paraId="7AE85D80">
      <w:pPr>
        <w:spacing w:before="152" w:line="219" w:lineRule="auto"/>
        <w:ind w:left="17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1"/>
          <w:sz w:val="47"/>
          <w:szCs w:val="47"/>
        </w:rPr>
        <w:t>陕西省***(市、县、区)残疾人就业保障金</w:t>
      </w:r>
    </w:p>
    <w:p w14:paraId="5DA71EAC">
      <w:pPr>
        <w:spacing w:before="69" w:line="219" w:lineRule="auto"/>
        <w:ind w:left="164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5"/>
          <w:sz w:val="47"/>
          <w:szCs w:val="47"/>
        </w:rPr>
        <w:t>责令限期缴纳通知书(样稿)</w:t>
      </w:r>
    </w:p>
    <w:p w14:paraId="5B051193">
      <w:pPr>
        <w:pStyle w:val="2"/>
        <w:tabs>
          <w:tab w:val="left" w:pos="3030"/>
        </w:tabs>
        <w:spacing w:before="214" w:line="222" w:lineRule="auto"/>
        <w:ind w:left="2360"/>
      </w:pPr>
      <w:r>
        <w:rPr>
          <w:u w:val="single" w:color="auto"/>
        </w:rPr>
        <w:tab/>
      </w:r>
      <w:r>
        <w:rPr>
          <w:spacing w:val="-7"/>
        </w:rPr>
        <w:t>财限缴字〔</w:t>
      </w:r>
      <w:r>
        <w:rPr>
          <w:spacing w:val="42"/>
        </w:rPr>
        <w:t xml:space="preserve">   </w:t>
      </w:r>
      <w:r>
        <w:rPr>
          <w:spacing w:val="-7"/>
        </w:rPr>
        <w:t>〕第   号</w:t>
      </w:r>
    </w:p>
    <w:p w14:paraId="766718A7">
      <w:pPr>
        <w:spacing w:line="279" w:lineRule="auto"/>
        <w:rPr>
          <w:rFonts w:ascii="Arial"/>
          <w:sz w:val="21"/>
        </w:rPr>
      </w:pPr>
    </w:p>
    <w:p w14:paraId="725119BB">
      <w:pPr>
        <w:spacing w:line="279" w:lineRule="auto"/>
        <w:rPr>
          <w:rFonts w:ascii="Arial"/>
          <w:sz w:val="21"/>
        </w:rPr>
      </w:pPr>
    </w:p>
    <w:p w14:paraId="3047BC6B">
      <w:pPr>
        <w:spacing w:line="279" w:lineRule="auto"/>
        <w:rPr>
          <w:rFonts w:ascii="Arial"/>
          <w:sz w:val="21"/>
        </w:rPr>
      </w:pPr>
    </w:p>
    <w:p w14:paraId="6410EFBA">
      <w:pPr>
        <w:spacing w:line="280" w:lineRule="auto"/>
        <w:rPr>
          <w:rFonts w:ascii="Arial"/>
          <w:sz w:val="21"/>
        </w:rPr>
      </w:pPr>
    </w:p>
    <w:p w14:paraId="241FBB0C">
      <w:pPr>
        <w:spacing w:line="280" w:lineRule="auto"/>
        <w:rPr>
          <w:rFonts w:ascii="Arial"/>
          <w:sz w:val="21"/>
        </w:rPr>
      </w:pPr>
    </w:p>
    <w:p w14:paraId="4910907F">
      <w:pPr>
        <w:pStyle w:val="2"/>
        <w:spacing w:before="111" w:line="365" w:lineRule="auto"/>
        <w:ind w:left="30" w:right="92" w:firstLine="659"/>
      </w:pPr>
      <w:r>
        <w:rPr>
          <w:spacing w:val="-20"/>
        </w:rPr>
        <w:t>根据《陕西省残疾人就业保障金征收使用管</w:t>
      </w:r>
      <w:r>
        <w:rPr>
          <w:spacing w:val="-21"/>
        </w:rPr>
        <w:t>理实施办法》(陕</w:t>
      </w:r>
      <w:r>
        <w:t xml:space="preserve"> </w:t>
      </w:r>
      <w:r>
        <w:rPr>
          <w:spacing w:val="1"/>
        </w:rPr>
        <w:t>财办综〔2024〕16号)有关规定，责令你单位于</w:t>
      </w:r>
      <w:r>
        <w:rPr>
          <w:spacing w:val="36"/>
        </w:rPr>
        <w:t xml:space="preserve">   </w:t>
      </w:r>
      <w:r>
        <w:rPr>
          <w:spacing w:val="1"/>
        </w:rPr>
        <w:t>年  月</w:t>
      </w:r>
    </w:p>
    <w:p w14:paraId="3D9D7461">
      <w:pPr>
        <w:pStyle w:val="2"/>
        <w:spacing w:before="8" w:line="222" w:lineRule="auto"/>
        <w:ind w:left="569"/>
      </w:pPr>
      <w:r>
        <w:rPr>
          <w:spacing w:val="-18"/>
        </w:rPr>
        <w:t>日前到税务机关办理以下事宜：</w:t>
      </w:r>
    </w:p>
    <w:p w14:paraId="524C436A">
      <w:pPr>
        <w:pStyle w:val="2"/>
        <w:spacing w:before="208" w:line="292" w:lineRule="auto"/>
        <w:ind w:left="30" w:right="110" w:firstLine="709"/>
      </w:pPr>
      <w:r>
        <w:rPr>
          <w:spacing w:val="-2"/>
        </w:rPr>
        <w:t>□</w:t>
      </w:r>
      <w:r>
        <w:rPr>
          <w:spacing w:val="44"/>
        </w:rPr>
        <w:t xml:space="preserve"> </w:t>
      </w:r>
      <w:r>
        <w:rPr>
          <w:spacing w:val="-2"/>
        </w:rPr>
        <w:t>1.</w:t>
      </w:r>
      <w:r>
        <w:rPr>
          <w:spacing w:val="-96"/>
        </w:rPr>
        <w:t xml:space="preserve"> </w:t>
      </w:r>
      <w:r>
        <w:rPr>
          <w:spacing w:val="-2"/>
        </w:rPr>
        <w:t>申报并缴纳所属期为    年度应缴残疾人就业保障</w:t>
      </w:r>
      <w:r>
        <w:t xml:space="preserve"> </w:t>
      </w:r>
      <w:r>
        <w:rPr>
          <w:spacing w:val="-17"/>
        </w:rPr>
        <w:t>金。</w:t>
      </w:r>
    </w:p>
    <w:p w14:paraId="4CD6EEE9">
      <w:pPr>
        <w:pStyle w:val="2"/>
        <w:spacing w:before="218" w:line="284" w:lineRule="auto"/>
        <w:ind w:left="3159" w:hanging="2419"/>
      </w:pPr>
      <w:r>
        <w:rPr>
          <w:spacing w:val="-4"/>
        </w:rPr>
        <w:t>□ 2.缴纳所属期为</w:t>
      </w:r>
      <w:r>
        <w:rPr>
          <w:spacing w:val="37"/>
        </w:rPr>
        <w:t xml:space="preserve">   </w:t>
      </w:r>
      <w:r>
        <w:rPr>
          <w:spacing w:val="-4"/>
        </w:rPr>
        <w:t>年度应缴残疾人就业保障金(</w:t>
      </w:r>
      <w:r>
        <w:rPr>
          <w:spacing w:val="-5"/>
        </w:rPr>
        <w:t>大写)</w:t>
      </w:r>
      <w:r>
        <w:t xml:space="preserve"> </w:t>
      </w:r>
      <w:r>
        <w:rPr>
          <w:spacing w:val="-24"/>
        </w:rPr>
        <w:t>元</w:t>
      </w:r>
      <w:r>
        <w:rPr>
          <w:spacing w:val="55"/>
        </w:rPr>
        <w:t xml:space="preserve"> </w:t>
      </w:r>
      <w:r>
        <w:rPr>
          <w:spacing w:val="-24"/>
        </w:rPr>
        <w:t>(</w:t>
      </w:r>
      <w:r>
        <w:rPr>
          <w:rFonts w:ascii="宋体" w:hAnsi="宋体" w:eastAsia="宋体" w:cs="宋体"/>
          <w:spacing w:val="-24"/>
        </w:rPr>
        <w:t>¥</w:t>
      </w:r>
      <w:r>
        <w:rPr>
          <w:rFonts w:ascii="宋体" w:hAnsi="宋体" w:eastAsia="宋体" w:cs="宋体"/>
          <w:spacing w:val="13"/>
        </w:rPr>
        <w:t xml:space="preserve">          </w:t>
      </w:r>
      <w:r>
        <w:rPr>
          <w:spacing w:val="-24"/>
        </w:rPr>
        <w:t>)。</w:t>
      </w:r>
    </w:p>
    <w:p w14:paraId="3436C8C5">
      <w:pPr>
        <w:pStyle w:val="2"/>
        <w:spacing w:before="232" w:line="360" w:lineRule="auto"/>
        <w:ind w:left="30" w:right="95" w:firstLine="659"/>
      </w:pPr>
      <w:r>
        <w:rPr>
          <w:spacing w:val="-15"/>
        </w:rPr>
        <w:t>逾期不申报缴纳的，将按《残疾人就业保障金征收使用管理</w:t>
      </w:r>
      <w:r>
        <w:rPr>
          <w:spacing w:val="9"/>
        </w:rPr>
        <w:t xml:space="preserve"> </w:t>
      </w:r>
      <w:r>
        <w:rPr>
          <w:spacing w:val="2"/>
        </w:rPr>
        <w:t>实施办法》(陕财办综〔2024〕16号)第二十九条规定处理。</w:t>
      </w:r>
    </w:p>
    <w:p w14:paraId="353F801F">
      <w:pPr>
        <w:pStyle w:val="2"/>
        <w:spacing w:before="1" w:line="223" w:lineRule="auto"/>
        <w:ind w:left="689"/>
      </w:pPr>
      <w:r>
        <w:rPr>
          <w:spacing w:val="-16"/>
        </w:rPr>
        <w:t>特此通知。</w:t>
      </w:r>
    </w:p>
    <w:p w14:paraId="52EFF478">
      <w:pPr>
        <w:spacing w:line="253" w:lineRule="auto"/>
        <w:rPr>
          <w:rFonts w:ascii="Arial"/>
          <w:sz w:val="21"/>
        </w:rPr>
      </w:pPr>
    </w:p>
    <w:p w14:paraId="075510D8">
      <w:pPr>
        <w:spacing w:line="253" w:lineRule="auto"/>
        <w:rPr>
          <w:rFonts w:ascii="Arial"/>
          <w:sz w:val="21"/>
        </w:rPr>
      </w:pPr>
    </w:p>
    <w:p w14:paraId="33D10D09">
      <w:pPr>
        <w:spacing w:line="254" w:lineRule="auto"/>
        <w:rPr>
          <w:rFonts w:ascii="Arial"/>
          <w:sz w:val="21"/>
        </w:rPr>
      </w:pPr>
    </w:p>
    <w:p w14:paraId="52F981FB">
      <w:pPr>
        <w:pStyle w:val="2"/>
        <w:spacing w:before="111" w:line="368" w:lineRule="auto"/>
        <w:ind w:left="4969" w:right="890" w:hanging="489"/>
        <w:rPr>
          <w:sz w:val="28"/>
          <w:szCs w:val="28"/>
        </w:rPr>
      </w:pPr>
      <w:r>
        <w:rPr>
          <w:spacing w:val="11"/>
        </w:rPr>
        <w:t>县级以上财政机关(公章)</w:t>
      </w:r>
      <w:r>
        <w:rPr>
          <w:spacing w:val="2"/>
        </w:rPr>
        <w:t xml:space="preserve"> </w:t>
      </w:r>
      <w:r>
        <w:rPr>
          <w:spacing w:val="-19"/>
          <w:sz w:val="28"/>
          <w:szCs w:val="28"/>
        </w:rPr>
        <w:t>年</w:t>
      </w:r>
      <w:r>
        <w:rPr>
          <w:spacing w:val="6"/>
          <w:sz w:val="28"/>
          <w:szCs w:val="28"/>
        </w:rPr>
        <w:t xml:space="preserve">     </w:t>
      </w:r>
      <w:r>
        <w:rPr>
          <w:spacing w:val="-19"/>
          <w:sz w:val="28"/>
          <w:szCs w:val="28"/>
        </w:rPr>
        <w:t>月</w:t>
      </w:r>
      <w:r>
        <w:rPr>
          <w:spacing w:val="17"/>
          <w:sz w:val="28"/>
          <w:szCs w:val="28"/>
        </w:rPr>
        <w:t xml:space="preserve">     </w:t>
      </w:r>
      <w:r>
        <w:rPr>
          <w:spacing w:val="-19"/>
          <w:sz w:val="28"/>
          <w:szCs w:val="28"/>
        </w:rPr>
        <w:t>日</w:t>
      </w:r>
    </w:p>
    <w:p w14:paraId="10158215">
      <w:pPr>
        <w:spacing w:line="353" w:lineRule="auto"/>
        <w:rPr>
          <w:rFonts w:ascii="Arial"/>
          <w:sz w:val="21"/>
        </w:rPr>
      </w:pPr>
    </w:p>
    <w:p w14:paraId="7EE0C716">
      <w:pPr>
        <w:spacing w:line="354" w:lineRule="auto"/>
        <w:rPr>
          <w:rFonts w:ascii="Arial"/>
          <w:sz w:val="21"/>
        </w:rPr>
      </w:pPr>
    </w:p>
    <w:p w14:paraId="398F3D47">
      <w:pPr>
        <w:spacing w:before="1" w:line="20" w:lineRule="exact"/>
      </w:pPr>
      <w:r>
        <w:drawing>
          <wp:inline distT="0" distB="0" distL="0" distR="0">
            <wp:extent cx="5815965" cy="127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6565" cy="1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7A1B7">
      <w:pPr>
        <w:pStyle w:val="2"/>
        <w:spacing w:before="129" w:line="231" w:lineRule="auto"/>
        <w:ind w:left="340"/>
        <w:rPr>
          <w:sz w:val="28"/>
          <w:szCs w:val="28"/>
        </w:rPr>
      </w:pPr>
      <w:r>
        <w:rPr>
          <w:spacing w:val="21"/>
          <w:position w:val="-1"/>
          <w:sz w:val="28"/>
          <w:szCs w:val="28"/>
        </w:rPr>
        <w:t>陕西省财政厅办公室</w:t>
      </w:r>
      <w:r>
        <w:rPr>
          <w:spacing w:val="6"/>
          <w:position w:val="-1"/>
          <w:sz w:val="28"/>
          <w:szCs w:val="28"/>
        </w:rPr>
        <w:t xml:space="preserve">                       </w:t>
      </w:r>
      <w:r>
        <w:rPr>
          <w:spacing w:val="21"/>
          <w:sz w:val="28"/>
          <w:szCs w:val="28"/>
        </w:rPr>
        <w:t>2024年7月1日印发</w:t>
      </w:r>
    </w:p>
    <w:p w14:paraId="5D8040E7">
      <w:pPr>
        <w:spacing w:before="21" w:line="20" w:lineRule="exact"/>
      </w:pPr>
      <w:r>
        <w:drawing>
          <wp:inline distT="0" distB="0" distL="0" distR="0">
            <wp:extent cx="5829300" cy="127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9331" cy="1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410" w:h="17550"/>
      <w:pgMar w:top="1491" w:right="1664" w:bottom="0" w:left="14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思源宋体 CN SemiBold">
    <w:panose1 w:val="02020600000000000000"/>
    <w:charset w:val="86"/>
    <w:family w:val="auto"/>
    <w:pitch w:val="default"/>
    <w:sig w:usb0="20000083" w:usb1="2ADF3C10" w:usb2="00000016" w:usb3="00000000" w:csb0="60060107" w:csb1="00000000"/>
  </w:font>
  <w:font w:name="字魂青龙霸道体(商用需授权)">
    <w:panose1 w:val="00000500000000000000"/>
    <w:charset w:val="86"/>
    <w:family w:val="auto"/>
    <w:pitch w:val="default"/>
    <w:sig w:usb0="A000006F" w:usb1="0801004A" w:usb2="00000012" w:usb3="00000000" w:csb0="00040001" w:csb1="00000000"/>
  </w:font>
  <w:font w:name="字魂71号-御守锦书">
    <w:panose1 w:val="00000500000000000000"/>
    <w:charset w:val="86"/>
    <w:family w:val="auto"/>
    <w:pitch w:val="default"/>
    <w:sig w:usb0="A00002BF" w:usb1="184F6CFA" w:usb2="00000012" w:usb3="00000000" w:csb0="00040001" w:csb1="00000000"/>
  </w:font>
  <w:font w:name="字魂39号-肥宅快乐体">
    <w:panose1 w:val="00000500000000000000"/>
    <w:charset w:val="86"/>
    <w:family w:val="auto"/>
    <w:pitch w:val="default"/>
    <w:sig w:usb0="A00002BF" w:usb1="184F6CFA" w:usb2="00000012" w:usb3="00000000" w:csb0="00040001" w:csb1="00000000"/>
  </w:font>
  <w:font w:name="字魂201号-萌趣樱花体">
    <w:panose1 w:val="00000500000000000000"/>
    <w:charset w:val="86"/>
    <w:family w:val="auto"/>
    <w:pitch w:val="default"/>
    <w:sig w:usb0="A00002BF" w:usb1="184F6CFA" w:usb2="00000012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I0OGQ0Y2NhMzA5ZWIxY2EwMjI0ZGFjMjEyYzY4NDQifQ=="/>
  </w:docVars>
  <w:rsids>
    <w:rsidRoot w:val="00000000"/>
    <w:rsid w:val="2F2932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246</Words>
  <Characters>263</Characters>
  <TotalTime>0</TotalTime>
  <ScaleCrop>false</ScaleCrop>
  <LinksUpToDate>false</LinksUpToDate>
  <CharactersWithSpaces>334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2024-07-24T14:18:00Z</dcterms:created>
  <dc:creator>Kingsoft-PDF</dc:creator>
  <cp:lastModifiedBy>DELL</cp:lastModifiedBy>
  <dcterms:modified xsi:type="dcterms:W3CDTF">2024-07-24T06:20:15Z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2024-07-24T14:18:35Z</vt:filetime>
  </property>
  <property fmtid="{D5CDD505-2E9C-101B-9397-08002B2CF9AE}" pid="4" name="UsrData">
    <vt:lpwstr>66a09cb92694d6001fd46ecbwl</vt:lpwstr>
  </property>
  <property fmtid="{D5CDD505-2E9C-101B-9397-08002B2CF9AE}" pid="5" name="KSOProductBuildVer">
    <vt:lpwstr>2052-12.1.0.17147</vt:lpwstr>
  </property>
  <property fmtid="{D5CDD505-2E9C-101B-9397-08002B2CF9AE}" pid="6" name="ICV">
    <vt:lpwstr>65B17F1E6FAC4ADF8978AD81C7D4A8C5_13</vt:lpwstr>
  </property>
</Properties>
</file>