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" w:eastAsia="仿宋_GB2312"/>
          <w:bCs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 xml:space="preserve">附件2：        </w:t>
      </w:r>
      <w:r>
        <w:rPr>
          <w:rFonts w:hint="eastAsia" w:ascii="仿宋_GB2312" w:hAnsi="仿宋" w:eastAsia="仿宋_GB2312"/>
          <w:bCs/>
          <w:sz w:val="28"/>
          <w:szCs w:val="28"/>
        </w:rPr>
        <w:t xml:space="preserve"> </w:t>
      </w:r>
    </w:p>
    <w:p>
      <w:pPr>
        <w:pStyle w:val="2"/>
        <w:jc w:val="center"/>
        <w:rPr>
          <w:rFonts w:hint="eastAsia" w:ascii="方正小标宋简体" w:hAnsi="宋体" w:eastAsia="方正小标宋简体" w:cs="宋体"/>
          <w:bCs/>
          <w:sz w:val="36"/>
          <w:szCs w:val="36"/>
        </w:rPr>
      </w:pPr>
      <w:r>
        <w:rPr>
          <w:rFonts w:hint="eastAsia" w:ascii="方正小标宋简体" w:hAnsi="宋体" w:eastAsia="方正小标宋简体" w:cs="宋体"/>
          <w:bCs/>
          <w:sz w:val="36"/>
          <w:szCs w:val="36"/>
        </w:rPr>
        <w:t>西安市户籍入驻孵化基地残疾人汇总表</w:t>
      </w:r>
    </w:p>
    <w:p>
      <w:pPr>
        <w:pStyle w:val="2"/>
        <w:rPr>
          <w:rFonts w:hAnsi="宋体" w:cs="宋体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 xml:space="preserve">单位名称（盖章）                                                           </w:t>
      </w:r>
    </w:p>
    <w:tbl>
      <w:tblPr>
        <w:tblStyle w:val="3"/>
        <w:tblW w:w="142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265"/>
        <w:gridCol w:w="709"/>
        <w:gridCol w:w="1848"/>
        <w:gridCol w:w="3822"/>
        <w:gridCol w:w="708"/>
        <w:gridCol w:w="709"/>
        <w:gridCol w:w="2678"/>
        <w:gridCol w:w="16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center"/>
          </w:tcPr>
          <w:p>
            <w:pPr>
              <w:tabs>
                <w:tab w:val="left" w:pos="675"/>
              </w:tabs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序号</w:t>
            </w:r>
          </w:p>
        </w:tc>
        <w:tc>
          <w:tcPr>
            <w:tcW w:w="1265" w:type="dxa"/>
            <w:noWrap w:val="0"/>
            <w:vAlign w:val="center"/>
          </w:tcPr>
          <w:p>
            <w:pPr>
              <w:tabs>
                <w:tab w:val="left" w:pos="675"/>
              </w:tabs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tabs>
                <w:tab w:val="left" w:pos="675"/>
              </w:tabs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性别</w:t>
            </w:r>
          </w:p>
        </w:tc>
        <w:tc>
          <w:tcPr>
            <w:tcW w:w="1848" w:type="dxa"/>
            <w:noWrap w:val="0"/>
            <w:vAlign w:val="center"/>
          </w:tcPr>
          <w:p>
            <w:pPr>
              <w:tabs>
                <w:tab w:val="left" w:pos="675"/>
              </w:tabs>
              <w:spacing w:line="3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户籍所属区县</w:t>
            </w:r>
          </w:p>
        </w:tc>
        <w:tc>
          <w:tcPr>
            <w:tcW w:w="3822" w:type="dxa"/>
            <w:noWrap w:val="0"/>
            <w:vAlign w:val="center"/>
          </w:tcPr>
          <w:p>
            <w:pPr>
              <w:tabs>
                <w:tab w:val="left" w:pos="675"/>
              </w:tabs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残疾证号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tabs>
                <w:tab w:val="left" w:pos="675"/>
              </w:tabs>
              <w:spacing w:line="3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残疾类别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tabs>
                <w:tab w:val="left" w:pos="675"/>
              </w:tabs>
              <w:spacing w:line="3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残疾等级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tabs>
                <w:tab w:val="left" w:pos="675"/>
              </w:tabs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创业孵化项目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tabs>
                <w:tab w:val="left" w:pos="675"/>
              </w:tabs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top"/>
          </w:tcPr>
          <w:p>
            <w:pPr>
              <w:tabs>
                <w:tab w:val="left" w:pos="675"/>
              </w:tabs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265" w:type="dxa"/>
            <w:noWrap w:val="0"/>
            <w:vAlign w:val="top"/>
          </w:tcPr>
          <w:p>
            <w:pPr>
              <w:tabs>
                <w:tab w:val="left" w:pos="675"/>
              </w:tabs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tabs>
                <w:tab w:val="left" w:pos="675"/>
              </w:tabs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848" w:type="dxa"/>
            <w:noWrap w:val="0"/>
            <w:vAlign w:val="top"/>
          </w:tcPr>
          <w:p>
            <w:pPr>
              <w:tabs>
                <w:tab w:val="left" w:pos="675"/>
              </w:tabs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3822" w:type="dxa"/>
            <w:noWrap w:val="0"/>
            <w:vAlign w:val="top"/>
          </w:tcPr>
          <w:p>
            <w:pPr>
              <w:tabs>
                <w:tab w:val="left" w:pos="675"/>
              </w:tabs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tabs>
                <w:tab w:val="left" w:pos="675"/>
              </w:tabs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tabs>
                <w:tab w:val="left" w:pos="675"/>
              </w:tabs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678" w:type="dxa"/>
            <w:noWrap w:val="0"/>
            <w:vAlign w:val="top"/>
          </w:tcPr>
          <w:p>
            <w:pPr>
              <w:tabs>
                <w:tab w:val="left" w:pos="675"/>
              </w:tabs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635" w:type="dxa"/>
            <w:noWrap w:val="0"/>
            <w:vAlign w:val="top"/>
          </w:tcPr>
          <w:p>
            <w:pPr>
              <w:tabs>
                <w:tab w:val="left" w:pos="675"/>
              </w:tabs>
              <w:rPr>
                <w:rFonts w:ascii="宋体" w:hAnsi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top"/>
          </w:tcPr>
          <w:p>
            <w:pPr>
              <w:tabs>
                <w:tab w:val="left" w:pos="675"/>
              </w:tabs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265" w:type="dxa"/>
            <w:noWrap w:val="0"/>
            <w:vAlign w:val="top"/>
          </w:tcPr>
          <w:p>
            <w:pPr>
              <w:tabs>
                <w:tab w:val="left" w:pos="675"/>
              </w:tabs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tabs>
                <w:tab w:val="left" w:pos="675"/>
              </w:tabs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848" w:type="dxa"/>
            <w:noWrap w:val="0"/>
            <w:vAlign w:val="top"/>
          </w:tcPr>
          <w:p>
            <w:pPr>
              <w:tabs>
                <w:tab w:val="left" w:pos="675"/>
              </w:tabs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3822" w:type="dxa"/>
            <w:noWrap w:val="0"/>
            <w:vAlign w:val="top"/>
          </w:tcPr>
          <w:p>
            <w:pPr>
              <w:tabs>
                <w:tab w:val="left" w:pos="675"/>
              </w:tabs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tabs>
                <w:tab w:val="left" w:pos="675"/>
              </w:tabs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tabs>
                <w:tab w:val="left" w:pos="675"/>
              </w:tabs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678" w:type="dxa"/>
            <w:noWrap w:val="0"/>
            <w:vAlign w:val="top"/>
          </w:tcPr>
          <w:p>
            <w:pPr>
              <w:tabs>
                <w:tab w:val="left" w:pos="675"/>
              </w:tabs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635" w:type="dxa"/>
            <w:noWrap w:val="0"/>
            <w:vAlign w:val="top"/>
          </w:tcPr>
          <w:p>
            <w:pPr>
              <w:tabs>
                <w:tab w:val="left" w:pos="675"/>
              </w:tabs>
              <w:rPr>
                <w:rFonts w:ascii="宋体" w:hAnsi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top"/>
          </w:tcPr>
          <w:p>
            <w:pPr>
              <w:tabs>
                <w:tab w:val="left" w:pos="675"/>
              </w:tabs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265" w:type="dxa"/>
            <w:noWrap w:val="0"/>
            <w:vAlign w:val="top"/>
          </w:tcPr>
          <w:p>
            <w:pPr>
              <w:tabs>
                <w:tab w:val="left" w:pos="675"/>
              </w:tabs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tabs>
                <w:tab w:val="left" w:pos="675"/>
              </w:tabs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848" w:type="dxa"/>
            <w:noWrap w:val="0"/>
            <w:vAlign w:val="top"/>
          </w:tcPr>
          <w:p>
            <w:pPr>
              <w:tabs>
                <w:tab w:val="left" w:pos="675"/>
              </w:tabs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3822" w:type="dxa"/>
            <w:noWrap w:val="0"/>
            <w:vAlign w:val="top"/>
          </w:tcPr>
          <w:p>
            <w:pPr>
              <w:tabs>
                <w:tab w:val="left" w:pos="675"/>
              </w:tabs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tabs>
                <w:tab w:val="left" w:pos="675"/>
              </w:tabs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tabs>
                <w:tab w:val="left" w:pos="675"/>
              </w:tabs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678" w:type="dxa"/>
            <w:noWrap w:val="0"/>
            <w:vAlign w:val="top"/>
          </w:tcPr>
          <w:p>
            <w:pPr>
              <w:tabs>
                <w:tab w:val="left" w:pos="675"/>
              </w:tabs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635" w:type="dxa"/>
            <w:noWrap w:val="0"/>
            <w:vAlign w:val="top"/>
          </w:tcPr>
          <w:p>
            <w:pPr>
              <w:tabs>
                <w:tab w:val="left" w:pos="675"/>
              </w:tabs>
              <w:rPr>
                <w:rFonts w:ascii="宋体" w:hAnsi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top"/>
          </w:tcPr>
          <w:p>
            <w:pPr>
              <w:tabs>
                <w:tab w:val="left" w:pos="675"/>
              </w:tabs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265" w:type="dxa"/>
            <w:noWrap w:val="0"/>
            <w:vAlign w:val="top"/>
          </w:tcPr>
          <w:p>
            <w:pPr>
              <w:tabs>
                <w:tab w:val="left" w:pos="675"/>
              </w:tabs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tabs>
                <w:tab w:val="left" w:pos="675"/>
              </w:tabs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848" w:type="dxa"/>
            <w:noWrap w:val="0"/>
            <w:vAlign w:val="top"/>
          </w:tcPr>
          <w:p>
            <w:pPr>
              <w:tabs>
                <w:tab w:val="left" w:pos="675"/>
              </w:tabs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3822" w:type="dxa"/>
            <w:noWrap w:val="0"/>
            <w:vAlign w:val="top"/>
          </w:tcPr>
          <w:p>
            <w:pPr>
              <w:tabs>
                <w:tab w:val="left" w:pos="675"/>
              </w:tabs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tabs>
                <w:tab w:val="left" w:pos="675"/>
              </w:tabs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tabs>
                <w:tab w:val="left" w:pos="675"/>
              </w:tabs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678" w:type="dxa"/>
            <w:noWrap w:val="0"/>
            <w:vAlign w:val="top"/>
          </w:tcPr>
          <w:p>
            <w:pPr>
              <w:tabs>
                <w:tab w:val="left" w:pos="675"/>
              </w:tabs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635" w:type="dxa"/>
            <w:noWrap w:val="0"/>
            <w:vAlign w:val="top"/>
          </w:tcPr>
          <w:p>
            <w:pPr>
              <w:tabs>
                <w:tab w:val="left" w:pos="675"/>
              </w:tabs>
              <w:rPr>
                <w:rFonts w:ascii="宋体" w:hAnsi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top"/>
          </w:tcPr>
          <w:p>
            <w:pPr>
              <w:tabs>
                <w:tab w:val="left" w:pos="675"/>
              </w:tabs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265" w:type="dxa"/>
            <w:noWrap w:val="0"/>
            <w:vAlign w:val="top"/>
          </w:tcPr>
          <w:p>
            <w:pPr>
              <w:tabs>
                <w:tab w:val="left" w:pos="675"/>
              </w:tabs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tabs>
                <w:tab w:val="left" w:pos="675"/>
              </w:tabs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848" w:type="dxa"/>
            <w:noWrap w:val="0"/>
            <w:vAlign w:val="top"/>
          </w:tcPr>
          <w:p>
            <w:pPr>
              <w:tabs>
                <w:tab w:val="left" w:pos="675"/>
              </w:tabs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3822" w:type="dxa"/>
            <w:noWrap w:val="0"/>
            <w:vAlign w:val="top"/>
          </w:tcPr>
          <w:p>
            <w:pPr>
              <w:tabs>
                <w:tab w:val="left" w:pos="675"/>
              </w:tabs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tabs>
                <w:tab w:val="left" w:pos="675"/>
              </w:tabs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tabs>
                <w:tab w:val="left" w:pos="675"/>
              </w:tabs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678" w:type="dxa"/>
            <w:noWrap w:val="0"/>
            <w:vAlign w:val="top"/>
          </w:tcPr>
          <w:p>
            <w:pPr>
              <w:tabs>
                <w:tab w:val="left" w:pos="675"/>
              </w:tabs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635" w:type="dxa"/>
            <w:noWrap w:val="0"/>
            <w:vAlign w:val="top"/>
          </w:tcPr>
          <w:p>
            <w:pPr>
              <w:tabs>
                <w:tab w:val="left" w:pos="675"/>
              </w:tabs>
              <w:rPr>
                <w:rFonts w:ascii="宋体" w:hAnsi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top"/>
          </w:tcPr>
          <w:p>
            <w:pPr>
              <w:tabs>
                <w:tab w:val="left" w:pos="675"/>
              </w:tabs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265" w:type="dxa"/>
            <w:noWrap w:val="0"/>
            <w:vAlign w:val="top"/>
          </w:tcPr>
          <w:p>
            <w:pPr>
              <w:tabs>
                <w:tab w:val="left" w:pos="675"/>
              </w:tabs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tabs>
                <w:tab w:val="left" w:pos="675"/>
              </w:tabs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848" w:type="dxa"/>
            <w:noWrap w:val="0"/>
            <w:vAlign w:val="top"/>
          </w:tcPr>
          <w:p>
            <w:pPr>
              <w:tabs>
                <w:tab w:val="left" w:pos="675"/>
              </w:tabs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3822" w:type="dxa"/>
            <w:noWrap w:val="0"/>
            <w:vAlign w:val="top"/>
          </w:tcPr>
          <w:p>
            <w:pPr>
              <w:tabs>
                <w:tab w:val="left" w:pos="675"/>
              </w:tabs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tabs>
                <w:tab w:val="left" w:pos="675"/>
              </w:tabs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tabs>
                <w:tab w:val="left" w:pos="675"/>
              </w:tabs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678" w:type="dxa"/>
            <w:noWrap w:val="0"/>
            <w:vAlign w:val="top"/>
          </w:tcPr>
          <w:p>
            <w:pPr>
              <w:tabs>
                <w:tab w:val="left" w:pos="675"/>
              </w:tabs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635" w:type="dxa"/>
            <w:noWrap w:val="0"/>
            <w:vAlign w:val="top"/>
          </w:tcPr>
          <w:p>
            <w:pPr>
              <w:tabs>
                <w:tab w:val="left" w:pos="675"/>
              </w:tabs>
              <w:rPr>
                <w:rFonts w:ascii="宋体" w:hAnsi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top"/>
          </w:tcPr>
          <w:p>
            <w:pPr>
              <w:tabs>
                <w:tab w:val="left" w:pos="675"/>
              </w:tabs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265" w:type="dxa"/>
            <w:noWrap w:val="0"/>
            <w:vAlign w:val="top"/>
          </w:tcPr>
          <w:p>
            <w:pPr>
              <w:tabs>
                <w:tab w:val="left" w:pos="675"/>
              </w:tabs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tabs>
                <w:tab w:val="left" w:pos="675"/>
              </w:tabs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848" w:type="dxa"/>
            <w:noWrap w:val="0"/>
            <w:vAlign w:val="top"/>
          </w:tcPr>
          <w:p>
            <w:pPr>
              <w:tabs>
                <w:tab w:val="left" w:pos="675"/>
              </w:tabs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3822" w:type="dxa"/>
            <w:noWrap w:val="0"/>
            <w:vAlign w:val="top"/>
          </w:tcPr>
          <w:p>
            <w:pPr>
              <w:tabs>
                <w:tab w:val="left" w:pos="675"/>
              </w:tabs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tabs>
                <w:tab w:val="left" w:pos="675"/>
              </w:tabs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tabs>
                <w:tab w:val="left" w:pos="675"/>
              </w:tabs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678" w:type="dxa"/>
            <w:noWrap w:val="0"/>
            <w:vAlign w:val="top"/>
          </w:tcPr>
          <w:p>
            <w:pPr>
              <w:tabs>
                <w:tab w:val="left" w:pos="675"/>
              </w:tabs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635" w:type="dxa"/>
            <w:noWrap w:val="0"/>
            <w:vAlign w:val="top"/>
          </w:tcPr>
          <w:p>
            <w:pPr>
              <w:tabs>
                <w:tab w:val="left" w:pos="675"/>
              </w:tabs>
              <w:rPr>
                <w:rFonts w:ascii="宋体" w:hAnsi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top"/>
          </w:tcPr>
          <w:p>
            <w:pPr>
              <w:tabs>
                <w:tab w:val="left" w:pos="675"/>
              </w:tabs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265" w:type="dxa"/>
            <w:noWrap w:val="0"/>
            <w:vAlign w:val="top"/>
          </w:tcPr>
          <w:p>
            <w:pPr>
              <w:tabs>
                <w:tab w:val="left" w:pos="675"/>
              </w:tabs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tabs>
                <w:tab w:val="left" w:pos="675"/>
              </w:tabs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848" w:type="dxa"/>
            <w:noWrap w:val="0"/>
            <w:vAlign w:val="top"/>
          </w:tcPr>
          <w:p>
            <w:pPr>
              <w:tabs>
                <w:tab w:val="left" w:pos="675"/>
              </w:tabs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3822" w:type="dxa"/>
            <w:noWrap w:val="0"/>
            <w:vAlign w:val="top"/>
          </w:tcPr>
          <w:p>
            <w:pPr>
              <w:tabs>
                <w:tab w:val="left" w:pos="675"/>
              </w:tabs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tabs>
                <w:tab w:val="left" w:pos="675"/>
              </w:tabs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tabs>
                <w:tab w:val="left" w:pos="675"/>
              </w:tabs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678" w:type="dxa"/>
            <w:noWrap w:val="0"/>
            <w:vAlign w:val="top"/>
          </w:tcPr>
          <w:p>
            <w:pPr>
              <w:tabs>
                <w:tab w:val="left" w:pos="675"/>
              </w:tabs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635" w:type="dxa"/>
            <w:noWrap w:val="0"/>
            <w:vAlign w:val="top"/>
          </w:tcPr>
          <w:p>
            <w:pPr>
              <w:tabs>
                <w:tab w:val="left" w:pos="675"/>
              </w:tabs>
              <w:rPr>
                <w:rFonts w:ascii="宋体" w:hAnsi="宋体"/>
                <w:sz w:val="32"/>
                <w:szCs w:val="32"/>
              </w:rPr>
            </w:pPr>
          </w:p>
        </w:tc>
      </w:tr>
    </w:tbl>
    <w:p>
      <w:pPr>
        <w:rPr>
          <w:rFonts w:ascii="仿宋" w:hAnsi="仿宋" w:eastAsia="仿宋" w:cs="仿宋"/>
          <w:sz w:val="24"/>
          <w:szCs w:val="24"/>
        </w:rPr>
      </w:pPr>
    </w:p>
    <w:p>
      <w:pPr>
        <w:ind w:firstLine="6720" w:firstLineChars="2800"/>
        <w:rPr>
          <w:rFonts w:ascii="仿宋" w:hAnsi="仿宋" w:eastAsia="仿宋" w:cs="仿宋"/>
          <w:sz w:val="24"/>
          <w:szCs w:val="24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sz w:val="24"/>
          <w:szCs w:val="24"/>
        </w:rPr>
        <w:t xml:space="preserve">填表人：               </w:t>
      </w:r>
      <w:r>
        <w:rPr>
          <w:rFonts w:hint="eastAsia" w:ascii="仿宋" w:hAnsi="仿宋" w:eastAsia="仿宋" w:cs="仿宋"/>
          <w:kern w:val="0"/>
          <w:sz w:val="24"/>
          <w:szCs w:val="24"/>
        </w:rPr>
        <w:t>填表日期：     年   月   日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D30D24"/>
    <w:rsid w:val="5D5E3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2020-05-29T07:15:00Z</dcterms:created>
  <dc:creator>dell</dc:creator>
  <cp:lastModifiedBy>DELL</cp:lastModifiedBy>
  <dcterms:modified xsi:type="dcterms:W3CDTF">2020-05-29T08:05:46Z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